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7D7" w:rsidRPr="00B92254" w:rsidRDefault="001F17D7" w:rsidP="001F17D7">
      <w:pPr>
        <w:jc w:val="center"/>
        <w:rPr>
          <w:rFonts w:ascii="Times New Roman" w:hAnsi="Times New Roman" w:cs="Times New Roman"/>
          <w:b/>
          <w:sz w:val="24"/>
          <w:szCs w:val="24"/>
        </w:rPr>
      </w:pPr>
      <w:bookmarkStart w:id="0" w:name="_GoBack"/>
      <w:bookmarkEnd w:id="0"/>
      <w:r w:rsidRPr="00B92254">
        <w:rPr>
          <w:rFonts w:ascii="Times New Roman" w:hAnsi="Times New Roman" w:cs="Times New Roman"/>
          <w:b/>
          <w:sz w:val="24"/>
          <w:szCs w:val="24"/>
        </w:rPr>
        <w:t>Причины изменений сумм налогов на имущество в 2024 году</w:t>
      </w:r>
    </w:p>
    <w:p w:rsidR="001F17D7" w:rsidRDefault="001F17D7" w:rsidP="001F17D7">
      <w:pPr>
        <w:autoSpaceDE w:val="0"/>
        <w:autoSpaceDN w:val="0"/>
        <w:adjustRightInd w:val="0"/>
        <w:ind w:firstLine="708"/>
        <w:jc w:val="both"/>
        <w:rPr>
          <w:rFonts w:ascii="Times New Roman" w:hAnsi="Times New Roman" w:cs="Times New Roman"/>
          <w:sz w:val="24"/>
          <w:szCs w:val="24"/>
        </w:rPr>
      </w:pPr>
      <w:r w:rsidRPr="001F17D7">
        <w:rPr>
          <w:rFonts w:ascii="Times New Roman" w:hAnsi="Times New Roman" w:cs="Times New Roman"/>
          <w:sz w:val="24"/>
          <w:szCs w:val="24"/>
        </w:rPr>
        <w:t>Поскольку расчет налогов проводится исходя из налоговых ставок, льгот и налоговой базы, определяемой на региональном и муниципальном уровне, причины изменения величины налогов в конкретной ситуации можно уточнить в налоговом органе или обратив</w:t>
      </w:r>
      <w:r>
        <w:rPr>
          <w:rFonts w:ascii="Times New Roman" w:hAnsi="Times New Roman" w:cs="Times New Roman"/>
          <w:sz w:val="24"/>
          <w:szCs w:val="24"/>
        </w:rPr>
        <w:t xml:space="preserve">шись в контакт-центр ФНС России. </w:t>
      </w:r>
    </w:p>
    <w:p w:rsidR="001F17D7" w:rsidRPr="001F17D7" w:rsidRDefault="001F17D7" w:rsidP="001F17D7">
      <w:pPr>
        <w:autoSpaceDE w:val="0"/>
        <w:autoSpaceDN w:val="0"/>
        <w:adjustRightInd w:val="0"/>
        <w:ind w:firstLine="708"/>
        <w:jc w:val="both"/>
        <w:rPr>
          <w:rFonts w:ascii="Times New Roman" w:hAnsi="Times New Roman" w:cs="Times New Roman"/>
          <w:sz w:val="24"/>
          <w:szCs w:val="24"/>
        </w:rPr>
      </w:pPr>
      <w:r w:rsidRPr="001F17D7">
        <w:rPr>
          <w:rFonts w:ascii="Times New Roman" w:hAnsi="Times New Roman" w:cs="Times New Roman"/>
          <w:sz w:val="24"/>
          <w:szCs w:val="24"/>
        </w:rPr>
        <w:t xml:space="preserve">Существуют и общие основания для изменения налоговой нагрузки. </w:t>
      </w:r>
    </w:p>
    <w:p w:rsidR="001F17D7" w:rsidRPr="001F17D7" w:rsidRDefault="001F17D7" w:rsidP="001F17D7">
      <w:pPr>
        <w:autoSpaceDE w:val="0"/>
        <w:autoSpaceDN w:val="0"/>
        <w:adjustRightInd w:val="0"/>
        <w:ind w:firstLine="708"/>
        <w:jc w:val="both"/>
        <w:rPr>
          <w:rFonts w:ascii="Times New Roman" w:hAnsi="Times New Roman" w:cs="Times New Roman"/>
          <w:b/>
          <w:sz w:val="24"/>
          <w:szCs w:val="24"/>
          <w:u w:val="single"/>
        </w:rPr>
      </w:pPr>
      <w:r w:rsidRPr="001F17D7">
        <w:rPr>
          <w:rFonts w:ascii="Times New Roman" w:hAnsi="Times New Roman" w:cs="Times New Roman"/>
          <w:b/>
          <w:sz w:val="24"/>
          <w:szCs w:val="24"/>
          <w:u w:val="single"/>
        </w:rPr>
        <w:t xml:space="preserve">Транспортный налог. </w:t>
      </w:r>
    </w:p>
    <w:p w:rsidR="001F17D7" w:rsidRPr="001F17D7" w:rsidRDefault="001F17D7" w:rsidP="001F17D7">
      <w:pPr>
        <w:autoSpaceDE w:val="0"/>
        <w:autoSpaceDN w:val="0"/>
        <w:adjustRightInd w:val="0"/>
        <w:ind w:firstLine="708"/>
        <w:jc w:val="both"/>
        <w:rPr>
          <w:rFonts w:ascii="Times New Roman" w:hAnsi="Times New Roman" w:cs="Times New Roman"/>
          <w:sz w:val="24"/>
          <w:szCs w:val="24"/>
        </w:rPr>
      </w:pPr>
      <w:r w:rsidRPr="001F17D7">
        <w:rPr>
          <w:rFonts w:ascii="Times New Roman" w:hAnsi="Times New Roman" w:cs="Times New Roman"/>
          <w:sz w:val="24"/>
          <w:szCs w:val="24"/>
        </w:rPr>
        <w:t xml:space="preserve">Рост налога может обуславливаться следующими причинами: </w:t>
      </w:r>
    </w:p>
    <w:p w:rsidR="001F17D7" w:rsidRPr="001F17D7" w:rsidRDefault="001F17D7" w:rsidP="00B92254">
      <w:pPr>
        <w:autoSpaceDE w:val="0"/>
        <w:autoSpaceDN w:val="0"/>
        <w:adjustRightInd w:val="0"/>
        <w:jc w:val="both"/>
        <w:rPr>
          <w:rFonts w:ascii="Times New Roman" w:hAnsi="Times New Roman" w:cs="Times New Roman"/>
          <w:sz w:val="24"/>
          <w:szCs w:val="24"/>
        </w:rPr>
      </w:pPr>
      <w:r w:rsidRPr="001F17D7">
        <w:rPr>
          <w:rFonts w:ascii="Times New Roman" w:hAnsi="Times New Roman" w:cs="Times New Roman"/>
          <w:sz w:val="24"/>
          <w:szCs w:val="24"/>
        </w:rPr>
        <w:t>1) изменение налоговых ставок и (или) отмена льгот, полномочия по установлению которых относятся к компетенции субъектов РФ. С информацией о налоговых ставках и льготах можно ознакомиться в рубрике «Справочная информация о ставках и льготах по имущественным налогам» на сайте ФНС России (</w:t>
      </w:r>
      <w:hyperlink r:id="rId4" w:history="1">
        <w:r w:rsidRPr="001F17D7">
          <w:rPr>
            <w:rStyle w:val="a3"/>
            <w:rFonts w:ascii="Times New Roman" w:hAnsi="Times New Roman" w:cs="Times New Roman"/>
            <w:sz w:val="24"/>
            <w:szCs w:val="24"/>
          </w:rPr>
          <w:t>https://www.nalog.ru/rn77/service/tax/</w:t>
        </w:r>
      </w:hyperlink>
      <w:r w:rsidRPr="001F17D7">
        <w:rPr>
          <w:rFonts w:ascii="Times New Roman" w:hAnsi="Times New Roman" w:cs="Times New Roman"/>
          <w:sz w:val="24"/>
          <w:szCs w:val="24"/>
        </w:rPr>
        <w:t xml:space="preserve">); </w:t>
      </w:r>
    </w:p>
    <w:p w:rsidR="001F17D7" w:rsidRPr="001F17D7" w:rsidRDefault="001F17D7" w:rsidP="001F17D7">
      <w:pPr>
        <w:autoSpaceDE w:val="0"/>
        <w:autoSpaceDN w:val="0"/>
        <w:adjustRightInd w:val="0"/>
        <w:ind w:firstLine="708"/>
        <w:jc w:val="both"/>
        <w:rPr>
          <w:rFonts w:ascii="Times New Roman" w:hAnsi="Times New Roman" w:cs="Times New Roman"/>
          <w:sz w:val="24"/>
          <w:szCs w:val="24"/>
        </w:rPr>
      </w:pPr>
      <w:r w:rsidRPr="001F17D7">
        <w:rPr>
          <w:rFonts w:ascii="Times New Roman" w:hAnsi="Times New Roman" w:cs="Times New Roman"/>
          <w:sz w:val="24"/>
          <w:szCs w:val="24"/>
        </w:rPr>
        <w:t xml:space="preserve">2) применение повышающих коэффициентов при расчете налога за легковые автомашины средней стоимостью от 10 млн. руб. согласно размещённому на сайте </w:t>
      </w:r>
      <w:proofErr w:type="spellStart"/>
      <w:r w:rsidRPr="001F17D7">
        <w:rPr>
          <w:rFonts w:ascii="Times New Roman" w:hAnsi="Times New Roman" w:cs="Times New Roman"/>
          <w:sz w:val="24"/>
          <w:szCs w:val="24"/>
        </w:rPr>
        <w:t>Минпромторга</w:t>
      </w:r>
      <w:proofErr w:type="spellEnd"/>
      <w:r w:rsidRPr="001F17D7">
        <w:rPr>
          <w:rFonts w:ascii="Times New Roman" w:hAnsi="Times New Roman" w:cs="Times New Roman"/>
          <w:sz w:val="24"/>
          <w:szCs w:val="24"/>
        </w:rPr>
        <w:t xml:space="preserve"> России Перечню легковых автомобилей средней стоимостью от 10 миллионов рублей для налогового периода 2023 года; </w:t>
      </w:r>
    </w:p>
    <w:p w:rsidR="001F17D7" w:rsidRPr="001F17D7" w:rsidRDefault="001F17D7" w:rsidP="001F17D7">
      <w:pPr>
        <w:autoSpaceDE w:val="0"/>
        <w:autoSpaceDN w:val="0"/>
        <w:adjustRightInd w:val="0"/>
        <w:ind w:firstLine="708"/>
        <w:jc w:val="both"/>
        <w:rPr>
          <w:rFonts w:ascii="Times New Roman" w:hAnsi="Times New Roman" w:cs="Times New Roman"/>
          <w:sz w:val="24"/>
          <w:szCs w:val="24"/>
        </w:rPr>
      </w:pPr>
      <w:r w:rsidRPr="001F17D7">
        <w:rPr>
          <w:rFonts w:ascii="Times New Roman" w:hAnsi="Times New Roman" w:cs="Times New Roman"/>
          <w:sz w:val="24"/>
          <w:szCs w:val="24"/>
        </w:rPr>
        <w:t xml:space="preserve">3) наличие иных оснований (например, в результате утраты права на применение льготы, поступления уточненных сведений от органов, осуществляющих государственную регистрацию транспортных средств, и т.п.). </w:t>
      </w:r>
    </w:p>
    <w:p w:rsidR="001F17D7" w:rsidRPr="001F17D7" w:rsidRDefault="001F17D7" w:rsidP="001F17D7">
      <w:pPr>
        <w:autoSpaceDE w:val="0"/>
        <w:autoSpaceDN w:val="0"/>
        <w:adjustRightInd w:val="0"/>
        <w:ind w:firstLine="708"/>
        <w:jc w:val="both"/>
        <w:rPr>
          <w:rFonts w:ascii="Times New Roman" w:hAnsi="Times New Roman" w:cs="Times New Roman"/>
          <w:b/>
          <w:sz w:val="24"/>
          <w:szCs w:val="24"/>
          <w:u w:val="single"/>
        </w:rPr>
      </w:pPr>
      <w:r w:rsidRPr="001F17D7">
        <w:rPr>
          <w:rFonts w:ascii="Times New Roman" w:hAnsi="Times New Roman" w:cs="Times New Roman"/>
          <w:b/>
          <w:sz w:val="24"/>
          <w:szCs w:val="24"/>
          <w:u w:val="single"/>
        </w:rPr>
        <w:t xml:space="preserve">Земельный налог. </w:t>
      </w:r>
    </w:p>
    <w:p w:rsidR="001F17D7" w:rsidRPr="001F17D7" w:rsidRDefault="001F17D7" w:rsidP="001F17D7">
      <w:pPr>
        <w:autoSpaceDE w:val="0"/>
        <w:autoSpaceDN w:val="0"/>
        <w:adjustRightInd w:val="0"/>
        <w:ind w:firstLine="708"/>
        <w:jc w:val="both"/>
        <w:rPr>
          <w:rFonts w:ascii="Times New Roman" w:hAnsi="Times New Roman" w:cs="Times New Roman"/>
          <w:sz w:val="24"/>
          <w:szCs w:val="24"/>
        </w:rPr>
      </w:pPr>
      <w:r w:rsidRPr="001F17D7">
        <w:rPr>
          <w:rFonts w:ascii="Times New Roman" w:hAnsi="Times New Roman" w:cs="Times New Roman"/>
          <w:sz w:val="24"/>
          <w:szCs w:val="24"/>
        </w:rPr>
        <w:t xml:space="preserve">Рост налога может обуславливаться следующими причинами: </w:t>
      </w:r>
    </w:p>
    <w:p w:rsidR="001F17D7" w:rsidRPr="001F17D7" w:rsidRDefault="001F17D7" w:rsidP="001F17D7">
      <w:pPr>
        <w:autoSpaceDE w:val="0"/>
        <w:autoSpaceDN w:val="0"/>
        <w:adjustRightInd w:val="0"/>
        <w:ind w:firstLine="708"/>
        <w:jc w:val="both"/>
        <w:rPr>
          <w:rFonts w:ascii="Times New Roman" w:hAnsi="Times New Roman" w:cs="Times New Roman"/>
          <w:sz w:val="24"/>
          <w:szCs w:val="24"/>
        </w:rPr>
      </w:pPr>
      <w:r w:rsidRPr="001F17D7">
        <w:rPr>
          <w:rFonts w:ascii="Times New Roman" w:hAnsi="Times New Roman" w:cs="Times New Roman"/>
          <w:sz w:val="24"/>
          <w:szCs w:val="24"/>
        </w:rPr>
        <w:t>1) изменение налоговых ставок и (или) отмена льгот, полномочия по установлению которых относятся к компетенции представительных органов муниципальных образований. С информацией о налоговых ставках и льготах можно ознакомиться в рубрике «Справочная информация о ставках и льготах по имущественным налогам» на сайте ФНС России (</w:t>
      </w:r>
      <w:hyperlink r:id="rId5" w:history="1">
        <w:r w:rsidRPr="001F17D7">
          <w:rPr>
            <w:rStyle w:val="a3"/>
            <w:rFonts w:ascii="Times New Roman" w:hAnsi="Times New Roman" w:cs="Times New Roman"/>
            <w:sz w:val="24"/>
            <w:szCs w:val="24"/>
          </w:rPr>
          <w:t>https://www.nalog.ru/rn77/service/tax/</w:t>
        </w:r>
      </w:hyperlink>
      <w:r w:rsidRPr="001F17D7">
        <w:rPr>
          <w:rFonts w:ascii="Times New Roman" w:hAnsi="Times New Roman" w:cs="Times New Roman"/>
          <w:sz w:val="24"/>
          <w:szCs w:val="24"/>
        </w:rPr>
        <w:t>);</w:t>
      </w:r>
    </w:p>
    <w:p w:rsidR="001F17D7" w:rsidRPr="001F17D7" w:rsidRDefault="001F17D7" w:rsidP="001F17D7">
      <w:pPr>
        <w:autoSpaceDE w:val="0"/>
        <w:autoSpaceDN w:val="0"/>
        <w:adjustRightInd w:val="0"/>
        <w:ind w:firstLine="708"/>
        <w:jc w:val="both"/>
        <w:rPr>
          <w:rFonts w:ascii="Times New Roman" w:hAnsi="Times New Roman" w:cs="Times New Roman"/>
          <w:sz w:val="24"/>
          <w:szCs w:val="24"/>
        </w:rPr>
      </w:pPr>
      <w:r w:rsidRPr="001F17D7">
        <w:rPr>
          <w:rFonts w:ascii="Times New Roman" w:hAnsi="Times New Roman" w:cs="Times New Roman"/>
          <w:sz w:val="24"/>
          <w:szCs w:val="24"/>
        </w:rPr>
        <w:t xml:space="preserve">2) изменение кадастровой стоимости земельного участка, например, вследствие изменения характеристик земельного участка (вида разрешенного использования, категории земель, площади), притом что отсутствуют основания для применения ограничения роста налоговой базы, предусмотренного пунктом 18 статьи 2 Федерального закона от 26.03.2022 № 67-ФЗ «О внесении изменений в части первую и вторую Налогового кодекса Российской Федерации и статью 2 Федерального закона «О внесении изменений в часть вторую Налогового кодекса Российской Федерации»; </w:t>
      </w:r>
    </w:p>
    <w:p w:rsidR="001F17D7" w:rsidRPr="001F17D7" w:rsidRDefault="001F17D7" w:rsidP="001F17D7">
      <w:pPr>
        <w:autoSpaceDE w:val="0"/>
        <w:autoSpaceDN w:val="0"/>
        <w:adjustRightInd w:val="0"/>
        <w:ind w:firstLine="708"/>
        <w:jc w:val="both"/>
        <w:rPr>
          <w:rFonts w:ascii="Times New Roman" w:hAnsi="Times New Roman" w:cs="Times New Roman"/>
          <w:sz w:val="24"/>
          <w:szCs w:val="24"/>
        </w:rPr>
      </w:pPr>
      <w:r w:rsidRPr="001F17D7" w:rsidDel="00DA6409">
        <w:rPr>
          <w:rFonts w:ascii="Times New Roman" w:hAnsi="Times New Roman" w:cs="Times New Roman"/>
          <w:sz w:val="24"/>
          <w:szCs w:val="24"/>
        </w:rPr>
        <w:t xml:space="preserve"> </w:t>
      </w:r>
      <w:r w:rsidRPr="001F17D7">
        <w:rPr>
          <w:rFonts w:ascii="Times New Roman" w:hAnsi="Times New Roman" w:cs="Times New Roman"/>
          <w:sz w:val="24"/>
          <w:szCs w:val="24"/>
        </w:rPr>
        <w:t xml:space="preserve">3) наличие иных оснований (например, в результате перерасчета налога, утраты права на применение льготы, поступления уточненных сведений от органов </w:t>
      </w:r>
      <w:proofErr w:type="spellStart"/>
      <w:r w:rsidRPr="001F17D7">
        <w:rPr>
          <w:rFonts w:ascii="Times New Roman" w:hAnsi="Times New Roman" w:cs="Times New Roman"/>
          <w:sz w:val="24"/>
          <w:szCs w:val="24"/>
        </w:rPr>
        <w:t>Росреестра</w:t>
      </w:r>
      <w:proofErr w:type="spellEnd"/>
      <w:r w:rsidRPr="001F17D7">
        <w:rPr>
          <w:rFonts w:ascii="Times New Roman" w:hAnsi="Times New Roman" w:cs="Times New Roman"/>
          <w:sz w:val="24"/>
          <w:szCs w:val="24"/>
        </w:rPr>
        <w:t xml:space="preserve"> и т.п.). </w:t>
      </w:r>
    </w:p>
    <w:p w:rsidR="001F17D7" w:rsidRPr="001F17D7" w:rsidRDefault="001F17D7" w:rsidP="001F17D7">
      <w:pPr>
        <w:autoSpaceDE w:val="0"/>
        <w:autoSpaceDN w:val="0"/>
        <w:adjustRightInd w:val="0"/>
        <w:ind w:firstLine="708"/>
        <w:jc w:val="both"/>
        <w:rPr>
          <w:rFonts w:ascii="Times New Roman" w:hAnsi="Times New Roman" w:cs="Times New Roman"/>
          <w:b/>
          <w:sz w:val="24"/>
          <w:szCs w:val="24"/>
          <w:u w:val="single"/>
        </w:rPr>
      </w:pPr>
      <w:r w:rsidRPr="001F17D7">
        <w:rPr>
          <w:rFonts w:ascii="Times New Roman" w:hAnsi="Times New Roman" w:cs="Times New Roman"/>
          <w:b/>
          <w:sz w:val="24"/>
          <w:szCs w:val="24"/>
          <w:u w:val="single"/>
        </w:rPr>
        <w:t xml:space="preserve">Налог на имущество физических лиц. </w:t>
      </w:r>
    </w:p>
    <w:p w:rsidR="00025134" w:rsidRDefault="001F17D7" w:rsidP="00A364F1">
      <w:pPr>
        <w:autoSpaceDE w:val="0"/>
        <w:autoSpaceDN w:val="0"/>
        <w:adjustRightInd w:val="0"/>
        <w:ind w:firstLine="708"/>
        <w:jc w:val="both"/>
      </w:pPr>
      <w:r w:rsidRPr="001F17D7">
        <w:rPr>
          <w:rFonts w:ascii="Times New Roman" w:hAnsi="Times New Roman" w:cs="Times New Roman"/>
          <w:sz w:val="24"/>
          <w:szCs w:val="24"/>
        </w:rPr>
        <w:t>Рост налога может обуславливаться изменением налоговых ставок или отменой льгот, полномочия по установлению которых относятся к компетенции представительных органов муниципальных образований (городов федерального значения). С информацией о налоговых ставках и льготах можно ознакомиться в рубрике «Справочная информация о ставках и льготах по имущественным налогам» на сайте ФНС России (</w:t>
      </w:r>
      <w:hyperlink r:id="rId6" w:history="1">
        <w:r w:rsidRPr="001F17D7">
          <w:rPr>
            <w:rStyle w:val="a3"/>
            <w:rFonts w:ascii="Times New Roman" w:hAnsi="Times New Roman" w:cs="Times New Roman"/>
            <w:sz w:val="24"/>
            <w:szCs w:val="24"/>
          </w:rPr>
          <w:t>https://www.nalog.ru/rn77/service/tax/</w:t>
        </w:r>
      </w:hyperlink>
      <w:r w:rsidR="00A364F1">
        <w:rPr>
          <w:rFonts w:ascii="Times New Roman" w:hAnsi="Times New Roman" w:cs="Times New Roman"/>
          <w:sz w:val="24"/>
          <w:szCs w:val="24"/>
        </w:rPr>
        <w:t>)</w:t>
      </w:r>
    </w:p>
    <w:sectPr w:rsidR="00025134" w:rsidSect="00B92254">
      <w:pgSz w:w="11906" w:h="16838"/>
      <w:pgMar w:top="1134" w:right="566"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7D7"/>
    <w:rsid w:val="00025134"/>
    <w:rsid w:val="001F17D7"/>
    <w:rsid w:val="00A364F1"/>
    <w:rsid w:val="00B92254"/>
    <w:rsid w:val="00F52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76A41A-0FAA-4956-9DED-FEEEAA7B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F17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log.ru/rn77/service/tax/" TargetMode="External"/><Relationship Id="rId5" Type="http://schemas.openxmlformats.org/officeDocument/2006/relationships/hyperlink" Target="https://www.nalog.ru/rn77/service/tax/" TargetMode="External"/><Relationship Id="rId4" Type="http://schemas.openxmlformats.org/officeDocument/2006/relationships/hyperlink" Target="https://www.nalog.ru/rn77/service/ta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2605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Russian Federal DPC Tax Services</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Рублина Екатерина Борисовна</dc:creator>
  <cp:keywords/>
  <dc:description/>
  <cp:lastModifiedBy>Шикина Татьяна Викторовна</cp:lastModifiedBy>
  <cp:revision>2</cp:revision>
  <dcterms:created xsi:type="dcterms:W3CDTF">2024-10-10T07:15:00Z</dcterms:created>
  <dcterms:modified xsi:type="dcterms:W3CDTF">2024-10-10T07:15:00Z</dcterms:modified>
</cp:coreProperties>
</file>